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6B3A56" w:rsidP="008C67DD">
      <w:pPr>
        <w:pStyle w:val="ArticleTitle"/>
      </w:pPr>
      <w:r>
        <w:t>Instructions for Typesetting Manuscripts</w:t>
      </w:r>
      <w:r>
        <w:br/>
        <w:t>Using MS-Word</w:t>
      </w:r>
      <w:r>
        <w:rPr>
          <w:rStyle w:val="ab"/>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6"/>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217502">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6"/>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217502">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lastRenderedPageBreak/>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lastRenderedPageBreak/>
        <w:t>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lastRenderedPageBreak/>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217502"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D825D0" w:rsidP="008C67DD">
      <w:pPr>
        <w:framePr w:w="4534" w:h="3335" w:hSpace="187" w:wrap="notBeside" w:vAnchor="page" w:hAnchor="page" w:x="6258" w:y="2161"/>
        <w:jc w:val="center"/>
        <w:rPr>
          <w:sz w:val="18"/>
        </w:rPr>
      </w:pPr>
      <w:r>
        <w:rPr>
          <w:noProof/>
          <w:lang w:eastAsia="ja-JP"/>
        </w:rPr>
        <w:drawing>
          <wp:inline distT="0" distB="0" distL="0" distR="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217502">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217502">
      <w:pPr>
        <w:pStyle w:val="Text"/>
      </w:pPr>
    </w:p>
    <w:p w:rsidR="008C67DD" w:rsidRDefault="006B3A56">
      <w:pPr>
        <w:pStyle w:val="Text"/>
      </w:pPr>
      <w:r>
        <w:t>Items may also be numbered in lowercase Roman numerals:</w:t>
      </w:r>
    </w:p>
    <w:p w:rsidR="008C67DD" w:rsidRDefault="00217502">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5pt;height:39.9pt" o:ole="" fillcolor="window">
            <v:imagedata r:id="rId16" o:title=""/>
          </v:shape>
          <o:OLEObject Type="Embed" ProgID="Equation.DSMT4" ShapeID="_x0000_i1025" DrawAspect="Content" ObjectID="_1509365651"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217502">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rsidR="008C67DD" w:rsidRDefault="00217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D97725"/>
                  </w:txbxContent>
                </v:textbox>
              </v:shape>
            </w:pict>
          </mc:Fallback>
        </mc:AlternateConten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 xml:space="preserve">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w:t>
      </w:r>
      <w:r>
        <w:lastRenderedPageBreak/>
        <w:t>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rsidR="008C67DD" w:rsidRDefault="006B3A56">
      <w:pPr>
        <w:pStyle w:val="TextIndent"/>
      </w:pPr>
      <w:r>
        <w:t>Previously published material must be accompanied by written permission from the author and publisher.</w:t>
      </w:r>
    </w:p>
    <w:p w:rsidR="008C67DD" w:rsidRDefault="006B3A56">
      <w:pPr>
        <w:pStyle w:val="1"/>
      </w:pPr>
      <w:r>
        <w:t>Tables</w:t>
      </w:r>
    </w:p>
    <w:p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217502">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217502">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217502">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217502">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217502">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217502">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217502">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217502">
                                  <w:pPr>
                                    <w:pStyle w:val="Table"/>
                                    <w:rPr>
                                      <w:sz w:val="16"/>
                                    </w:rPr>
                                  </w:pPr>
                                </w:p>
                              </w:tc>
                            </w:tr>
                          </w:tbl>
                          <w:p w:rsidR="008C67DD" w:rsidRDefault="00217502"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p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" stroked="f">
                <v:textbo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217502">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217502">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217502">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217502">
                            <w:pPr>
                              <w:pStyle w:val="Table"/>
                              <w:rPr>
                                <w:sz w:val="16"/>
                              </w:rPr>
                            </w:pPr>
                          </w:p>
                        </w:tc>
                      </w:tr>
                    </w:tbl>
                    <w:p w:rsidR="008C67DD" w:rsidRDefault="00217502" w:rsidP="008C67DD">
                      <w:pPr>
                        <w:pStyle w:val="Text"/>
                        <w:jc w:val="center"/>
                      </w:pPr>
                    </w:p>
                  </w:txbxContent>
                </v:textbox>
                <w10:wrap type="topAndBottom"/>
              </v:shape>
            </w:pict>
          </mc:Fallback>
        </mc:AlternateConten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217502"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217502"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217502"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 xml:space="preserve">Footnotes should be numbered sequentially in superscript lowercase Roman </w:t>
      </w:r>
      <w:proofErr w:type="spellStart"/>
      <w:r>
        <w:t>letters.</w:t>
      </w:r>
      <w:r>
        <w:rPr>
          <w:rStyle w:val="ab"/>
        </w:rPr>
        <w:footnoteReference w:customMarkFollows="1" w:id="4"/>
        <w:t>a</w:t>
      </w:r>
      <w:proofErr w:type="spellEnd"/>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lastRenderedPageBreak/>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6" type="#_x0000_t75" style="width:139.05pt;height:39.9pt" o:ole="" fillcolor="window">
            <v:imagedata r:id="rId18" o:title=""/>
          </v:shape>
          <o:OLEObject Type="Embed" ProgID="Equation.DSMT4" ShapeID="_x0000_i1026" DrawAspect="Content" ObjectID="_1509365652" r:id="rId19"/>
        </w:object>
      </w:r>
      <w:r>
        <w:t>.</w:t>
      </w:r>
      <w:r>
        <w:tab/>
        <w:t>(A.1)</w:t>
      </w:r>
    </w:p>
    <w:p w:rsidR="008C67DD" w:rsidRDefault="006B3A56">
      <w:pPr>
        <w:pStyle w:val="1"/>
        <w:numPr>
          <w:ilvl w:val="0"/>
          <w:numId w:val="0"/>
        </w:numPr>
        <w:spacing w:before="0"/>
      </w:pPr>
      <w:r>
        <w:t>References</w:t>
      </w:r>
    </w:p>
    <w:p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rsidR="008C67DD" w:rsidRDefault="00217502">
      <w:pPr>
        <w:pStyle w:val="Text"/>
      </w:pPr>
    </w:p>
    <w:p w:rsidR="008C67DD" w:rsidRPr="00EE0300" w:rsidRDefault="006B3A56" w:rsidP="008C67DD">
      <w:pPr>
        <w:pStyle w:val="Reference"/>
      </w:pPr>
      <w:r w:rsidRPr="00EE0300">
        <w:t>B.</w:t>
      </w:r>
      <w:r>
        <w:t xml:space="preserve"> </w:t>
      </w:r>
      <w:proofErr w:type="spellStart"/>
      <w:r w:rsidRPr="00EE0300">
        <w:t>Widrow</w:t>
      </w:r>
      <w:proofErr w:type="spellEnd"/>
      <w:r w:rsidRPr="00EE0300">
        <w:t xml:space="preserve">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xml:space="preserve">, 2nd </w:t>
      </w:r>
      <w:proofErr w:type="spellStart"/>
      <w:r w:rsidRPr="00EE0300">
        <w:t>edn</w:t>
      </w:r>
      <w:proofErr w:type="spellEnd"/>
      <w:r w:rsidRPr="00EE0300">
        <w:t>. (Springer-</w:t>
      </w:r>
      <w:proofErr w:type="spellStart"/>
      <w:r w:rsidRPr="00EE0300">
        <w:t>Verlag</w:t>
      </w:r>
      <w:proofErr w:type="spellEnd"/>
      <w:r w:rsidRPr="00EE0300">
        <w:t>,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 xml:space="preserve">J. </w:t>
      </w:r>
      <w:proofErr w:type="spellStart"/>
      <w:r w:rsidRPr="00EE0300">
        <w:rPr>
          <w:i/>
        </w:rPr>
        <w:t>Comput</w:t>
      </w:r>
      <w:proofErr w:type="spellEnd"/>
      <w:r w:rsidRPr="00EE0300">
        <w:rPr>
          <w:i/>
        </w:rPr>
        <w: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xml:space="preserve">, eds. C. G. Davis and R. T. </w:t>
      </w:r>
      <w:proofErr w:type="spellStart"/>
      <w:r w:rsidRPr="00EE0300">
        <w:t>Yeh</w:t>
      </w:r>
      <w:proofErr w:type="spellEnd"/>
      <w:r w:rsidRPr="00EE0300">
        <w:t xml:space="preserve">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02" w:rsidRDefault="00217502">
      <w:r>
        <w:separator/>
      </w:r>
    </w:p>
  </w:endnote>
  <w:endnote w:type="continuationSeparator" w:id="0">
    <w:p w:rsidR="00217502" w:rsidRDefault="0021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6DD" w:rsidRPr="003F56DD" w:rsidRDefault="003F56DD" w:rsidP="003F56DD">
    <w:pPr>
      <w:pStyle w:val="a8"/>
      <w:jc w:val="center"/>
      <w:rPr>
        <w:i/>
        <w:sz w:val="16"/>
        <w:szCs w:val="16"/>
        <w:lang w:eastAsia="ja-JP"/>
      </w:rPr>
    </w:pPr>
    <w:r w:rsidRPr="003F56DD">
      <w:rPr>
        <w:i/>
        <w:sz w:val="16"/>
        <w:szCs w:val="16"/>
        <w:lang w:eastAsia="ja-JP"/>
      </w:rPr>
      <w:t>©</w:t>
    </w:r>
    <w:r w:rsidRPr="003F56DD">
      <w:rPr>
        <w:rFonts w:hint="eastAsia"/>
        <w:i/>
        <w:sz w:val="16"/>
        <w:szCs w:val="16"/>
        <w:lang w:eastAsia="ja-JP"/>
      </w:rPr>
      <w:t xml:space="preserve"> The 2016 International Conference on </w:t>
    </w:r>
    <w:r w:rsidRPr="003F56DD">
      <w:rPr>
        <w:i/>
        <w:sz w:val="16"/>
        <w:szCs w:val="16"/>
        <w:lang w:eastAsia="ja-JP"/>
      </w:rPr>
      <w:t>Artificial</w:t>
    </w:r>
    <w:r w:rsidRPr="003F56DD">
      <w:rPr>
        <w:rFonts w:hint="eastAsia"/>
        <w:i/>
        <w:sz w:val="16"/>
        <w:szCs w:val="16"/>
        <w:lang w:eastAsia="ja-JP"/>
      </w:rPr>
      <w:t xml:space="preserve"> Life and Robotics (ICAROB 201</w:t>
    </w:r>
    <w:r w:rsidRPr="003F56DD">
      <w:rPr>
        <w:i/>
        <w:sz w:val="16"/>
        <w:szCs w:val="16"/>
        <w:lang w:eastAsia="ja-JP"/>
      </w:rPr>
      <w:t>6</w:t>
    </w:r>
    <w:r w:rsidRPr="003F56DD">
      <w:rPr>
        <w:rFonts w:hint="eastAsia"/>
        <w:i/>
        <w:sz w:val="16"/>
        <w:szCs w:val="16"/>
        <w:lang w:eastAsia="ja-JP"/>
      </w:rPr>
      <w:t>)</w:t>
    </w:r>
    <w:r>
      <w:rPr>
        <w:i/>
        <w:sz w:val="16"/>
        <w:szCs w:val="16"/>
        <w:lang w:eastAsia="ja-JP"/>
      </w:rPr>
      <w:t>,</w:t>
    </w:r>
    <w:r w:rsidRPr="003F56DD">
      <w:rPr>
        <w:rFonts w:hint="eastAsia"/>
        <w:i/>
        <w:sz w:val="16"/>
        <w:szCs w:val="16"/>
        <w:lang w:eastAsia="ja-JP"/>
      </w:rPr>
      <w:t xml:space="preserve"> Jan. </w:t>
    </w:r>
    <w:r w:rsidRPr="003F56DD">
      <w:rPr>
        <w:i/>
        <w:sz w:val="16"/>
        <w:szCs w:val="16"/>
        <w:lang w:eastAsia="ja-JP"/>
      </w:rPr>
      <w:t>29-31</w:t>
    </w:r>
    <w:r w:rsidRPr="003F56DD">
      <w:rPr>
        <w:rFonts w:hint="eastAsia"/>
        <w:i/>
        <w:sz w:val="16"/>
        <w:szCs w:val="16"/>
        <w:lang w:eastAsia="ja-JP"/>
      </w:rPr>
      <w:t>, O</w:t>
    </w:r>
    <w:r w:rsidRPr="003F56DD">
      <w:rPr>
        <w:i/>
        <w:sz w:val="16"/>
        <w:szCs w:val="16"/>
        <w:lang w:eastAsia="ja-JP"/>
      </w:rPr>
      <w:t>kin</w:t>
    </w:r>
    <w:r w:rsidR="003747DC">
      <w:rPr>
        <w:i/>
        <w:sz w:val="16"/>
        <w:szCs w:val="16"/>
        <w:lang w:eastAsia="ja-JP"/>
      </w:rPr>
      <w:t xml:space="preserve">awa Convention Center, </w:t>
    </w:r>
    <w:r w:rsidR="000F69AE">
      <w:rPr>
        <w:rFonts w:hint="eastAsia"/>
        <w:i/>
        <w:sz w:val="16"/>
        <w:szCs w:val="16"/>
        <w:lang w:eastAsia="ja-JP"/>
      </w:rPr>
      <w:t>Okinawa</w:t>
    </w:r>
    <w:r w:rsidR="003747DC">
      <w:rPr>
        <w:i/>
        <w:sz w:val="16"/>
        <w:szCs w:val="16"/>
        <w:lang w:eastAsia="ja-JP"/>
      </w:rPr>
      <w:t>,</w:t>
    </w:r>
    <w:r w:rsidRPr="003F56DD">
      <w:rPr>
        <w:rFonts w:hint="eastAsia"/>
        <w:i/>
        <w:sz w:val="16"/>
        <w:szCs w:val="16"/>
        <w:lang w:eastAsia="ja-JP"/>
      </w:rPr>
      <w:t xml:space="preserve"> Japan</w:t>
    </w:r>
  </w:p>
  <w:p w:rsidR="00CD0C9E" w:rsidRPr="003F56DD" w:rsidRDefault="00CD0C9E">
    <w:pPr>
      <w:pStyle w:val="a8"/>
      <w:rPr>
        <w:i/>
        <w:sz w:val="20"/>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C44" w:rsidRPr="00CD0C9E" w:rsidRDefault="00D825D0" w:rsidP="005E2C44">
    <w:pPr>
      <w:pStyle w:val="a8"/>
      <w:jc w:val="center"/>
      <w:rPr>
        <w:i/>
        <w:sz w:val="20"/>
        <w:lang w:eastAsia="ja-JP"/>
      </w:rPr>
    </w:pPr>
    <w:r w:rsidRPr="003F56DD">
      <w:rPr>
        <w:i/>
        <w:sz w:val="16"/>
        <w:szCs w:val="16"/>
        <w:lang w:eastAsia="ja-JP"/>
      </w:rPr>
      <w:t>©</w:t>
    </w:r>
    <w:r w:rsidRPr="003F56DD">
      <w:rPr>
        <w:rFonts w:hint="eastAsia"/>
        <w:i/>
        <w:sz w:val="16"/>
        <w:szCs w:val="16"/>
        <w:lang w:eastAsia="ja-JP"/>
      </w:rPr>
      <w:t xml:space="preserve"> The 2016 International Conference on </w:t>
    </w:r>
    <w:r w:rsidRPr="003F56DD">
      <w:rPr>
        <w:i/>
        <w:sz w:val="16"/>
        <w:szCs w:val="16"/>
        <w:lang w:eastAsia="ja-JP"/>
      </w:rPr>
      <w:t>Artificial</w:t>
    </w:r>
    <w:r w:rsidRPr="003F56DD">
      <w:rPr>
        <w:rFonts w:hint="eastAsia"/>
        <w:i/>
        <w:sz w:val="16"/>
        <w:szCs w:val="16"/>
        <w:lang w:eastAsia="ja-JP"/>
      </w:rPr>
      <w:t xml:space="preserve"> Life and Robotics (ICAROB 201</w:t>
    </w:r>
    <w:r w:rsidRPr="003F56DD">
      <w:rPr>
        <w:i/>
        <w:sz w:val="16"/>
        <w:szCs w:val="16"/>
        <w:lang w:eastAsia="ja-JP"/>
      </w:rPr>
      <w:t>6</w:t>
    </w:r>
    <w:r w:rsidRPr="003F56DD">
      <w:rPr>
        <w:rFonts w:hint="eastAsia"/>
        <w:i/>
        <w:sz w:val="16"/>
        <w:szCs w:val="16"/>
        <w:lang w:eastAsia="ja-JP"/>
      </w:rPr>
      <w:t>)</w:t>
    </w:r>
    <w:r>
      <w:rPr>
        <w:i/>
        <w:sz w:val="16"/>
        <w:szCs w:val="16"/>
        <w:lang w:eastAsia="ja-JP"/>
      </w:rPr>
      <w:t>,</w:t>
    </w:r>
    <w:r w:rsidRPr="003F56DD">
      <w:rPr>
        <w:rFonts w:hint="eastAsia"/>
        <w:i/>
        <w:sz w:val="16"/>
        <w:szCs w:val="16"/>
        <w:lang w:eastAsia="ja-JP"/>
      </w:rPr>
      <w:t xml:space="preserve"> Jan. </w:t>
    </w:r>
    <w:r w:rsidRPr="003F56DD">
      <w:rPr>
        <w:i/>
        <w:sz w:val="16"/>
        <w:szCs w:val="16"/>
        <w:lang w:eastAsia="ja-JP"/>
      </w:rPr>
      <w:t>29-31</w:t>
    </w:r>
    <w:r w:rsidRPr="003F56DD">
      <w:rPr>
        <w:rFonts w:hint="eastAsia"/>
        <w:i/>
        <w:sz w:val="16"/>
        <w:szCs w:val="16"/>
        <w:lang w:eastAsia="ja-JP"/>
      </w:rPr>
      <w:t>, O</w:t>
    </w:r>
    <w:r w:rsidRPr="003F56DD">
      <w:rPr>
        <w:i/>
        <w:sz w:val="16"/>
        <w:szCs w:val="16"/>
        <w:lang w:eastAsia="ja-JP"/>
      </w:rPr>
      <w:t xml:space="preserve">kinawa Convention Center, </w:t>
    </w:r>
    <w:r w:rsidR="000F69AE">
      <w:rPr>
        <w:rFonts w:hint="eastAsia"/>
        <w:i/>
        <w:sz w:val="16"/>
        <w:szCs w:val="16"/>
        <w:lang w:eastAsia="ja-JP"/>
      </w:rPr>
      <w:t>Okinawa</w:t>
    </w:r>
    <w:r w:rsidRPr="003F56DD">
      <w:rPr>
        <w:i/>
        <w:sz w:val="16"/>
        <w:szCs w:val="16"/>
        <w:lang w:eastAsia="ja-JP"/>
      </w:rPr>
      <w:t xml:space="preserve">, </w:t>
    </w:r>
    <w:r w:rsidRPr="003F56DD">
      <w:rPr>
        <w:rFonts w:hint="eastAsia"/>
        <w:i/>
        <w:sz w:val="16"/>
        <w:szCs w:val="16"/>
        <w:lang w:eastAsia="ja-JP"/>
      </w:rPr>
      <w:t>Japan</w:t>
    </w:r>
  </w:p>
  <w:p w:rsidR="0081102A" w:rsidRDefault="0081102A">
    <w:pPr>
      <w:pStyle w:val="a8"/>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201</w:t>
    </w:r>
    <w:r w:rsidR="003F56DD" w:rsidRPr="0001689B">
      <w:rPr>
        <w:rFonts w:hint="eastAsia"/>
        <w:i/>
        <w:sz w:val="16"/>
        <w:szCs w:val="16"/>
        <w:lang w:eastAsia="ja-JP"/>
      </w:rPr>
      <w:t>6</w:t>
    </w:r>
    <w:r w:rsidR="00AE5D7F" w:rsidRPr="0001689B">
      <w:rPr>
        <w:rFonts w:hint="eastAsia"/>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 xml:space="preserve">s </w:t>
    </w:r>
    <w:r w:rsidR="00AE5D7F" w:rsidRPr="0001689B">
      <w:rPr>
        <w:rFonts w:hint="eastAsia"/>
        <w:i/>
        <w:sz w:val="16"/>
        <w:szCs w:val="16"/>
        <w:lang w:eastAsia="ja-JP"/>
      </w:rPr>
      <w:t>(ICAROB 201</w:t>
    </w:r>
    <w:r w:rsidR="003F56DD" w:rsidRPr="0001689B">
      <w:rPr>
        <w:i/>
        <w:sz w:val="16"/>
        <w:szCs w:val="16"/>
        <w:lang w:eastAsia="ja-JP"/>
      </w:rPr>
      <w:t>6</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445C48" w:rsidRPr="0001689B">
      <w:rPr>
        <w:rFonts w:hint="eastAsia"/>
        <w:i/>
        <w:sz w:val="16"/>
        <w:szCs w:val="16"/>
        <w:lang w:eastAsia="ja-JP"/>
      </w:rPr>
      <w:t xml:space="preserve">Jan. </w:t>
    </w:r>
    <w:r w:rsidR="003F56DD" w:rsidRPr="0001689B">
      <w:rPr>
        <w:i/>
        <w:sz w:val="16"/>
        <w:szCs w:val="16"/>
        <w:lang w:eastAsia="ja-JP"/>
      </w:rPr>
      <w:t>29-31</w:t>
    </w:r>
    <w:r w:rsidR="00445C48" w:rsidRPr="0001689B">
      <w:rPr>
        <w:rFonts w:hint="eastAsia"/>
        <w:i/>
        <w:sz w:val="16"/>
        <w:szCs w:val="16"/>
        <w:lang w:eastAsia="ja-JP"/>
      </w:rPr>
      <w:t>, O</w:t>
    </w:r>
    <w:r w:rsidR="003F56DD" w:rsidRPr="0001689B">
      <w:rPr>
        <w:i/>
        <w:sz w:val="16"/>
        <w:szCs w:val="16"/>
        <w:lang w:eastAsia="ja-JP"/>
      </w:rPr>
      <w:t xml:space="preserve">kinawa Convention Center, </w:t>
    </w:r>
    <w:r w:rsidR="005627D3">
      <w:rPr>
        <w:rFonts w:hint="eastAsia"/>
        <w:i/>
        <w:sz w:val="16"/>
        <w:szCs w:val="16"/>
        <w:lang w:eastAsia="ja-JP"/>
      </w:rPr>
      <w:t>Okinawa</w:t>
    </w:r>
    <w:r w:rsidR="0001689B">
      <w:rPr>
        <w:rFonts w:hint="eastAsia"/>
        <w:i/>
        <w:sz w:val="16"/>
        <w:szCs w:val="16"/>
        <w:lang w:eastAsia="ja-JP"/>
      </w:rPr>
      <w:t xml:space="preserve">, </w:t>
    </w:r>
    <w:r w:rsidR="00445C48" w:rsidRPr="0001689B">
      <w:rPr>
        <w:rFonts w:hint="eastAsia"/>
        <w:i/>
        <w:sz w:val="16"/>
        <w:szCs w:val="16"/>
        <w:lang w:eastAsia="ja-JP"/>
      </w:rPr>
      <w:t>Japan</w:t>
    </w:r>
  </w:p>
  <w:p w:rsidR="00CD0C9E" w:rsidRPr="003F56DD" w:rsidRDefault="00CD0C9E" w:rsidP="003F56DD">
    <w:pPr>
      <w:pStyle w:val="a8"/>
      <w:jc w:val="center"/>
      <w:rPr>
        <w:i/>
        <w:sz w:val="16"/>
        <w:szCs w:val="16"/>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02" w:rsidRDefault="00217502">
      <w:r>
        <w:separator/>
      </w:r>
    </w:p>
  </w:footnote>
  <w:footnote w:type="continuationSeparator" w:id="0">
    <w:p w:rsidR="00217502" w:rsidRDefault="00217502">
      <w:r>
        <w:continuationSeparator/>
      </w:r>
    </w:p>
  </w:footnote>
  <w:footnote w:id="1">
    <w:p w:rsidR="008C67DD" w:rsidRDefault="006B3A56">
      <w:pPr>
        <w:rPr>
          <w:snapToGrid w:val="0"/>
          <w:sz w:val="16"/>
        </w:rPr>
      </w:pPr>
      <w:r>
        <w:rPr>
          <w:rStyle w:val="ab"/>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rsidR="008C67DD" w:rsidRDefault="006B3A56">
      <w:pPr>
        <w:rPr>
          <w:sz w:val="16"/>
        </w:rPr>
      </w:pPr>
      <w:r>
        <w:rPr>
          <w:sz w:val="20"/>
          <w:vertAlign w:val="superscript"/>
        </w:rPr>
        <w:footnoteRef/>
      </w:r>
      <w:r>
        <w:rPr>
          <w:snapToGrid w:val="0"/>
          <w:sz w:val="16"/>
        </w:rPr>
        <w:t xml:space="preserve">State completely without abbreviations, the affiliation and mailing address, including country typeset in 10 </w:t>
      </w:r>
      <w:proofErr w:type="spellStart"/>
      <w:r>
        <w:rPr>
          <w:snapToGrid w:val="0"/>
          <w:sz w:val="16"/>
        </w:rPr>
        <w:t>pt</w:t>
      </w:r>
      <w:proofErr w:type="spellEnd"/>
      <w:r>
        <w:rPr>
          <w:snapToGrid w:val="0"/>
          <w:sz w:val="16"/>
        </w:rPr>
        <w:t xml:space="preserve"> Times italic.</w:t>
      </w:r>
    </w:p>
  </w:footnote>
  <w:footnote w:id="4">
    <w:p w:rsidR="008C67DD" w:rsidRDefault="006B3A56">
      <w:pPr>
        <w:pStyle w:val="aa"/>
      </w:pPr>
      <w:r>
        <w:rPr>
          <w:rStyle w:val="ab"/>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FE2089" w:rsidP="008C67DD">
    <w:pPr>
      <w:pStyle w:val="a7"/>
      <w:ind w:right="360"/>
      <w:jc w:val="left"/>
      <w:rPr>
        <w:i/>
        <w:sz w:val="16"/>
      </w:rPr>
    </w:pPr>
    <w:proofErr w:type="gramStart"/>
    <w:r>
      <w:rPr>
        <w:rFonts w:hint="eastAsia"/>
        <w:i/>
        <w:sz w:val="16"/>
        <w:lang w:eastAsia="ja-JP"/>
      </w:rPr>
      <w:t xml:space="preserve">All </w:t>
    </w:r>
    <w:r w:rsidR="00F30679">
      <w:rPr>
        <w:rFonts w:hint="eastAsia"/>
        <w:i/>
        <w:sz w:val="16"/>
        <w:lang w:eastAsia="ja-JP"/>
      </w:rPr>
      <w:t xml:space="preserve"> </w:t>
    </w:r>
    <w:r w:rsidR="006B3A56">
      <w:rPr>
        <w:i/>
        <w:sz w:val="16"/>
      </w:rPr>
      <w:t>Author’s</w:t>
    </w:r>
    <w:proofErr w:type="gramEnd"/>
    <w:r w:rsidR="006B3A56">
      <w:rPr>
        <w:i/>
        <w:sz w:val="16"/>
      </w:rPr>
      <w:t xml:space="preserve"> Names</w:t>
    </w:r>
  </w:p>
  <w:p w:rsidR="008C67DD" w:rsidRDefault="00217502">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Pr="00F30679" w:rsidRDefault="006B3A56" w:rsidP="008C67DD">
    <w:pPr>
      <w:tabs>
        <w:tab w:val="right" w:pos="9735"/>
      </w:tabs>
      <w:rPr>
        <w:b/>
        <w:i/>
        <w:sz w:val="16"/>
      </w:rPr>
    </w:pPr>
    <w:r>
      <w:rPr>
        <w:i/>
        <w:sz w:val="16"/>
      </w:rPr>
      <w:tab/>
      <w:t>Paper Title (4 Words</w:t>
    </w:r>
    <w:r w:rsidR="00F30679">
      <w:rPr>
        <w:rFonts w:hint="eastAsia"/>
        <w:i/>
        <w:sz w:val="16"/>
        <w:lang w:eastAsia="ja-JP"/>
      </w:rPr>
      <w:t>)</w:t>
    </w:r>
  </w:p>
  <w:p w:rsidR="008C67DD" w:rsidRPr="00F30679" w:rsidRDefault="00217502">
    <w:pPr>
      <w:tabs>
        <w:tab w:val="right" w:pos="6840"/>
      </w:tabs>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79" w:rsidRDefault="00F306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D"/>
    <w:rsid w:val="0001689B"/>
    <w:rsid w:val="000659DD"/>
    <w:rsid w:val="00086E76"/>
    <w:rsid w:val="000F69AE"/>
    <w:rsid w:val="00113055"/>
    <w:rsid w:val="00161A2D"/>
    <w:rsid w:val="001810B5"/>
    <w:rsid w:val="00217502"/>
    <w:rsid w:val="003451FF"/>
    <w:rsid w:val="003747DC"/>
    <w:rsid w:val="003E495A"/>
    <w:rsid w:val="003F56DD"/>
    <w:rsid w:val="00445C48"/>
    <w:rsid w:val="0047715C"/>
    <w:rsid w:val="00484374"/>
    <w:rsid w:val="00527F6F"/>
    <w:rsid w:val="00555B4F"/>
    <w:rsid w:val="005627D3"/>
    <w:rsid w:val="005E2C44"/>
    <w:rsid w:val="0061614A"/>
    <w:rsid w:val="006B3A56"/>
    <w:rsid w:val="006E2405"/>
    <w:rsid w:val="007424D4"/>
    <w:rsid w:val="007A5491"/>
    <w:rsid w:val="0081102A"/>
    <w:rsid w:val="008B74CD"/>
    <w:rsid w:val="00906599"/>
    <w:rsid w:val="009D58C6"/>
    <w:rsid w:val="00A241F5"/>
    <w:rsid w:val="00AB5DA1"/>
    <w:rsid w:val="00AE5D7F"/>
    <w:rsid w:val="00CD0C9E"/>
    <w:rsid w:val="00D32E5D"/>
    <w:rsid w:val="00D71D8E"/>
    <w:rsid w:val="00D825D0"/>
    <w:rsid w:val="00D97725"/>
    <w:rsid w:val="00DA1539"/>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pPr>
      <w:tabs>
        <w:tab w:val="center" w:pos="4320"/>
        <w:tab w:val="right" w:pos="8640"/>
      </w:tabs>
    </w:pPr>
  </w:style>
  <w:style w:type="character" w:styleId="a9">
    <w:name w:val="page number"/>
    <w:basedOn w:val="a3"/>
  </w:style>
  <w:style w:type="paragraph" w:styleId="aa">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b">
    <w:name w:val="footnote reference"/>
    <w:semiHidden/>
    <w:rPr>
      <w:vertAlign w:val="superscript"/>
    </w:rPr>
  </w:style>
  <w:style w:type="character" w:customStyle="1" w:styleId="MTEquationSection">
    <w:name w:val="MTEquationSection"/>
    <w:rPr>
      <w:vanish/>
      <w:color w:val="FF0000"/>
    </w:rPr>
  </w:style>
  <w:style w:type="paragraph" w:styleId="ac">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d">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e">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0">
    <w:name w:val="Body Text First Indent"/>
    <w:basedOn w:val="ac"/>
    <w:pPr>
      <w:autoSpaceDE/>
      <w:autoSpaceDN/>
      <w:spacing w:after="120"/>
      <w:ind w:firstLine="210"/>
      <w:jc w:val="left"/>
    </w:pPr>
    <w:rPr>
      <w:sz w:val="24"/>
    </w:rPr>
  </w:style>
  <w:style w:type="paragraph" w:styleId="af1">
    <w:name w:val="Body Text Indent"/>
    <w:basedOn w:val="a2"/>
    <w:pPr>
      <w:spacing w:after="120"/>
      <w:ind w:left="360"/>
    </w:pPr>
  </w:style>
  <w:style w:type="paragraph" w:styleId="23">
    <w:name w:val="Body Text First Indent 2"/>
    <w:basedOn w:val="af1"/>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2">
    <w:name w:val="Closing"/>
    <w:basedOn w:val="a2"/>
    <w:pPr>
      <w:ind w:left="4320"/>
    </w:pPr>
  </w:style>
  <w:style w:type="paragraph" w:styleId="af3">
    <w:name w:val="annotation text"/>
    <w:basedOn w:val="a2"/>
    <w:semiHidden/>
    <w:rPr>
      <w:sz w:val="20"/>
      <w:szCs w:val="20"/>
    </w:rPr>
  </w:style>
  <w:style w:type="paragraph" w:styleId="af4">
    <w:name w:val="Date"/>
    <w:basedOn w:val="a2"/>
    <w:next w:val="a2"/>
  </w:style>
  <w:style w:type="paragraph" w:styleId="af5">
    <w:name w:val="E-mail Signature"/>
    <w:basedOn w:val="a2"/>
  </w:style>
  <w:style w:type="paragraph" w:styleId="af6">
    <w:name w:val="endnote text"/>
    <w:basedOn w:val="a2"/>
    <w:semiHidden/>
    <w:rPr>
      <w:sz w:val="20"/>
      <w:szCs w:val="20"/>
    </w:rPr>
  </w:style>
  <w:style w:type="paragraph" w:styleId="af7">
    <w:name w:val="envelope address"/>
    <w:basedOn w:val="a2"/>
    <w:pPr>
      <w:framePr w:w="7920" w:h="1980" w:hRule="exact" w:hSpace="180" w:wrap="auto" w:hAnchor="page" w:xAlign="center" w:yAlign="bottom"/>
      <w:ind w:left="2880"/>
    </w:pPr>
    <w:rPr>
      <w:rFonts w:ascii="Arial" w:hAnsi="Arial" w:cs="Arial"/>
    </w:rPr>
  </w:style>
  <w:style w:type="paragraph" w:styleId="af8">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9">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a">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d">
    <w:name w:val="Normal Indent"/>
    <w:basedOn w:val="a2"/>
    <w:pPr>
      <w:ind w:left="720"/>
    </w:pPr>
  </w:style>
  <w:style w:type="paragraph" w:styleId="afe">
    <w:name w:val="Note Heading"/>
    <w:basedOn w:val="a2"/>
    <w:next w:val="a2"/>
  </w:style>
  <w:style w:type="paragraph" w:styleId="aff">
    <w:name w:val="Salutation"/>
    <w:basedOn w:val="a2"/>
    <w:next w:val="a2"/>
  </w:style>
  <w:style w:type="paragraph" w:styleId="aff0">
    <w:name w:val="Signature"/>
    <w:basedOn w:val="a2"/>
    <w:pPr>
      <w:ind w:left="4320"/>
    </w:pPr>
  </w:style>
  <w:style w:type="paragraph" w:styleId="aff1">
    <w:name w:val="Subtitle"/>
    <w:basedOn w:val="a2"/>
    <w:qFormat/>
    <w:pPr>
      <w:spacing w:after="60"/>
      <w:jc w:val="center"/>
      <w:outlineLvl w:val="1"/>
    </w:pPr>
    <w:rPr>
      <w:rFonts w:ascii="Arial" w:hAnsi="Arial" w:cs="Arial"/>
    </w:rPr>
  </w:style>
  <w:style w:type="paragraph" w:styleId="aff2">
    <w:name w:val="table of authorities"/>
    <w:basedOn w:val="a2"/>
    <w:next w:val="a2"/>
    <w:semiHidden/>
    <w:pPr>
      <w:ind w:left="240" w:hanging="240"/>
    </w:pPr>
  </w:style>
  <w:style w:type="paragraph" w:styleId="aff3">
    <w:name w:val="table of figures"/>
    <w:basedOn w:val="a2"/>
    <w:next w:val="a2"/>
    <w:semiHidden/>
    <w:pPr>
      <w:ind w:left="480" w:hanging="480"/>
    </w:pPr>
  </w:style>
  <w:style w:type="paragraph" w:styleId="aff4">
    <w:name w:val="Title"/>
    <w:basedOn w:val="a2"/>
    <w:qFormat/>
    <w:pPr>
      <w:spacing w:before="240" w:after="60"/>
      <w:jc w:val="center"/>
      <w:outlineLvl w:val="0"/>
    </w:pPr>
    <w:rPr>
      <w:rFonts w:ascii="Arial" w:hAnsi="Arial" w:cs="Arial"/>
      <w:b/>
      <w:bCs/>
      <w:kern w:val="28"/>
      <w:sz w:val="32"/>
      <w:szCs w:val="32"/>
    </w:rPr>
  </w:style>
  <w:style w:type="paragraph" w:styleId="aff5">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6">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Template>
  <TotalTime>9</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7</cp:revision>
  <cp:lastPrinted>2006-03-21T01:28:00Z</cp:lastPrinted>
  <dcterms:created xsi:type="dcterms:W3CDTF">2015-02-03T16:43:00Z</dcterms:created>
  <dcterms:modified xsi:type="dcterms:W3CDTF">2015-11-18T06:28:00Z</dcterms:modified>
  <cp:category>AP_Journal</cp:category>
</cp:coreProperties>
</file>